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F3CA0" w14:textId="4A48BF29" w:rsidR="005D7346" w:rsidRDefault="005D7346" w:rsidP="005D7346">
      <w:pPr>
        <w:rPr>
          <w:sz w:val="16"/>
          <w:szCs w:val="16"/>
        </w:rPr>
      </w:pPr>
      <w:r>
        <w:rPr>
          <w:sz w:val="16"/>
          <w:szCs w:val="16"/>
        </w:rPr>
        <w:t xml:space="preserve">   </w:t>
      </w:r>
      <w:r w:rsidR="00124CE3" w:rsidRPr="00124CE3">
        <w:rPr>
          <w:sz w:val="16"/>
          <w:szCs w:val="16"/>
        </w:rPr>
        <w:t xml:space="preserve"> </w:t>
      </w:r>
      <w:r>
        <w:rPr>
          <w:sz w:val="16"/>
          <w:szCs w:val="16"/>
        </w:rPr>
        <w:object w:dxaOrig="9045" w:dyaOrig="435" w14:anchorId="508D4A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21.9pt" o:ole="">
            <v:imagedata r:id="rId5" o:title=""/>
          </v:shape>
          <o:OLEObject Type="Embed" ProgID="CorelDraw.Graphic.23" ShapeID="_x0000_i1025" DrawAspect="Content" ObjectID="_1693027462" r:id="rId6"/>
        </w:object>
      </w:r>
    </w:p>
    <w:p w14:paraId="7BA5A6C7" w14:textId="1541E999" w:rsidR="005D7346" w:rsidRDefault="00124CE3" w:rsidP="005D7346">
      <w:pPr>
        <w:jc w:val="center"/>
        <w:rPr>
          <w:b/>
          <w:bCs/>
          <w:sz w:val="40"/>
          <w:szCs w:val="40"/>
        </w:rPr>
      </w:pPr>
      <w:r>
        <w:rPr>
          <w:b/>
          <w:bCs/>
          <w:sz w:val="40"/>
          <w:szCs w:val="40"/>
          <w:lang w:val="en-US"/>
        </w:rPr>
        <w:t>FARGO</w:t>
      </w:r>
      <w:r w:rsidRPr="00124CE3">
        <w:rPr>
          <w:b/>
          <w:bCs/>
          <w:sz w:val="40"/>
          <w:szCs w:val="40"/>
        </w:rPr>
        <w:t xml:space="preserve"> </w:t>
      </w:r>
      <w:r>
        <w:rPr>
          <w:b/>
          <w:bCs/>
          <w:sz w:val="40"/>
          <w:szCs w:val="40"/>
        </w:rPr>
        <w:t xml:space="preserve">и </w:t>
      </w:r>
      <w:r w:rsidR="005D7346">
        <w:rPr>
          <w:b/>
          <w:bCs/>
          <w:sz w:val="40"/>
          <w:szCs w:val="40"/>
          <w:lang w:val="en-US"/>
        </w:rPr>
        <w:t>HOME</w:t>
      </w:r>
      <w:r w:rsidR="005D7346" w:rsidRPr="005D7346">
        <w:rPr>
          <w:b/>
          <w:bCs/>
          <w:sz w:val="40"/>
          <w:szCs w:val="40"/>
        </w:rPr>
        <w:t xml:space="preserve"> </w:t>
      </w:r>
      <w:r w:rsidR="005D7346">
        <w:rPr>
          <w:b/>
          <w:bCs/>
          <w:sz w:val="40"/>
          <w:szCs w:val="40"/>
          <w:lang w:val="en-US"/>
        </w:rPr>
        <w:t>EXPERT</w:t>
      </w:r>
      <w:r w:rsidR="005D7346" w:rsidRPr="005D7346">
        <w:rPr>
          <w:b/>
          <w:bCs/>
          <w:sz w:val="40"/>
          <w:szCs w:val="40"/>
        </w:rPr>
        <w:t xml:space="preserve"> </w:t>
      </w:r>
      <w:r w:rsidR="005D7346">
        <w:rPr>
          <w:b/>
          <w:bCs/>
          <w:sz w:val="40"/>
          <w:szCs w:val="40"/>
        </w:rPr>
        <w:t>способом приклеивания к основанию</w:t>
      </w:r>
      <w:r w:rsidR="00B62A4A">
        <w:rPr>
          <w:b/>
          <w:bCs/>
          <w:sz w:val="40"/>
          <w:szCs w:val="40"/>
        </w:rPr>
        <w:t>, не имеющие системы теплый пол</w:t>
      </w:r>
      <w:r w:rsidR="00181B6D">
        <w:rPr>
          <w:b/>
          <w:bCs/>
          <w:sz w:val="40"/>
          <w:szCs w:val="40"/>
        </w:rPr>
        <w:t xml:space="preserve"> в сухих помещениях.</w:t>
      </w:r>
    </w:p>
    <w:p w14:paraId="63A84435" w14:textId="77777777" w:rsidR="005D7346" w:rsidRDefault="005D7346"/>
    <w:p w14:paraId="45B6E2F8" w14:textId="6460409D" w:rsidR="00304580" w:rsidRDefault="00304580">
      <w:r>
        <w:object w:dxaOrig="2775" w:dyaOrig="1647" w14:anchorId="04D2E159">
          <v:shape id="_x0000_i1026" type="#_x0000_t75" style="width:138.35pt;height:82.6pt" o:ole="">
            <v:imagedata r:id="rId7" o:title=""/>
          </v:shape>
          <o:OLEObject Type="Embed" ProgID="CorelDraw.Graphic.23" ShapeID="_x0000_i1026" DrawAspect="Content" ObjectID="_1693027463" r:id="rId8"/>
        </w:object>
      </w:r>
      <w:r w:rsidR="00C94B9A" w:rsidRPr="00C94B9A">
        <w:t>Перед укладкой обеспечить хранение кварцевого ламината в горизонтальном положении в упаковке в течение 48 часов при температуре воздуха не менее 18 градусов.  Упаковку (плёнку) вскрывать непосредственно перед укладкой. После укладки необходимо проветрить помещение.</w:t>
      </w:r>
    </w:p>
    <w:p w14:paraId="708B3BF4" w14:textId="5B9BBA33" w:rsidR="00304580" w:rsidRDefault="00304580">
      <w:r>
        <w:object w:dxaOrig="1915" w:dyaOrig="222" w14:anchorId="0FC614B7">
          <v:shape id="_x0000_i1027" type="#_x0000_t75" style="width:96pt;height:11.3pt" o:ole="">
            <v:imagedata r:id="rId9" o:title=""/>
          </v:shape>
          <o:OLEObject Type="Embed" ProgID="CorelDraw.Graphic.23" ShapeID="_x0000_i1027" DrawAspect="Content" ObjectID="_1693027464" r:id="rId10"/>
        </w:object>
      </w:r>
    </w:p>
    <w:p w14:paraId="672708C6" w14:textId="77777777" w:rsidR="00C94B9A" w:rsidRDefault="00C94B9A" w:rsidP="00C94B9A">
      <w:r>
        <w:t xml:space="preserve">В качестве основания для укладки замкового кварцевого ламината </w:t>
      </w:r>
    </w:p>
    <w:p w14:paraId="5F888871" w14:textId="77777777" w:rsidR="00C94B9A" w:rsidRDefault="00C94B9A" w:rsidP="00C94B9A">
      <w:r>
        <w:t xml:space="preserve">могут использоваться следующие материалы: </w:t>
      </w:r>
    </w:p>
    <w:p w14:paraId="13E74234" w14:textId="77777777" w:rsidR="00C94B9A" w:rsidRDefault="00C94B9A" w:rsidP="00C94B9A">
      <w:r>
        <w:t>1. Цементно-песчаная (цементная) стяжка</w:t>
      </w:r>
    </w:p>
    <w:p w14:paraId="29E36EA1" w14:textId="77777777" w:rsidR="00C94B9A" w:rsidRDefault="00C94B9A" w:rsidP="00C94B9A">
      <w:r>
        <w:t>2. Различные смеси, разработанные для выравнивания полов</w:t>
      </w:r>
    </w:p>
    <w:p w14:paraId="1517D0A3" w14:textId="77777777" w:rsidR="00C94B9A" w:rsidRDefault="00C94B9A" w:rsidP="00C94B9A">
      <w:r>
        <w:t>3. Фанера повышенной влагостойкости (маркировка ФСФ, ОСБ плита)</w:t>
      </w:r>
    </w:p>
    <w:p w14:paraId="00431757" w14:textId="4E614B13" w:rsidR="00C94B9A" w:rsidRDefault="00C94B9A" w:rsidP="00C94B9A">
      <w:r>
        <w:t>4. Насыпные сухие основания (КНАУФ-</w:t>
      </w:r>
      <w:proofErr w:type="spellStart"/>
      <w:r>
        <w:t>суперпол</w:t>
      </w:r>
      <w:proofErr w:type="spellEnd"/>
      <w:r>
        <w:t>)</w:t>
      </w:r>
    </w:p>
    <w:p w14:paraId="37EDB098" w14:textId="77777777" w:rsidR="00C94B9A" w:rsidRDefault="00C94B9A" w:rsidP="00C94B9A">
      <w:r>
        <w:t>5. Существующие покрытия: кафель, керамогранит, ПВХ-плитка</w:t>
      </w:r>
    </w:p>
    <w:p w14:paraId="349C87B1" w14:textId="77777777" w:rsidR="00C94B9A" w:rsidRDefault="00C94B9A" w:rsidP="00C94B9A"/>
    <w:p w14:paraId="058A0779" w14:textId="740E6E49" w:rsidR="00C94B9A" w:rsidRDefault="00C94B9A" w:rsidP="00C94B9A">
      <w:r>
        <w:t>Основание для укладки замкового кварцевого ламината должно быть подготовлено ровно так же, как и под ЛЮБОЕ другое напольное покрытие. Основание должно быть ровным, прочным, стабильным, сухим и чистым.  С поверхности основания должны быть удалены остатки песка, пыли, жира, краски и другие вещества.</w:t>
      </w:r>
    </w:p>
    <w:p w14:paraId="47ABB856" w14:textId="675A9BD1" w:rsidR="00304580" w:rsidRDefault="00304580">
      <w:r>
        <w:object w:dxaOrig="2794" w:dyaOrig="1993" w14:anchorId="244635E4">
          <v:shape id="_x0000_i1028" type="#_x0000_t75" style="width:140.45pt;height:99.55pt" o:ole="">
            <v:imagedata r:id="rId11" o:title=""/>
          </v:shape>
          <o:OLEObject Type="Embed" ProgID="CorelDraw.Graphic.23" ShapeID="_x0000_i1028" DrawAspect="Content" ObjectID="_1693027465" r:id="rId12"/>
        </w:object>
      </w:r>
      <w:r w:rsidR="00C94B9A" w:rsidRPr="00C94B9A">
        <w:t>Перед тем, как приступить к монтажу, внимательно изучите инструкцию по укладке.</w:t>
      </w:r>
    </w:p>
    <w:p w14:paraId="5AA2BCA5" w14:textId="4461914C" w:rsidR="00304580" w:rsidRDefault="00304580">
      <w:r>
        <w:object w:dxaOrig="2794" w:dyaOrig="1993" w14:anchorId="0E613410">
          <v:shape id="_x0000_i1029" type="#_x0000_t75" style="width:140.45pt;height:99.55pt" o:ole="">
            <v:imagedata r:id="rId13" o:title=""/>
          </v:shape>
          <o:OLEObject Type="Embed" ProgID="CorelDraw.Graphic.23" ShapeID="_x0000_i1029" DrawAspect="Content" ObjectID="_1693027466" r:id="rId14"/>
        </w:object>
      </w:r>
      <w:r w:rsidR="00C94B9A" w:rsidRPr="00C94B9A">
        <w:t>Рекомендуется укладывать кварцевый ламинат вдоль направления света, падающего из окна.</w:t>
      </w:r>
    </w:p>
    <w:p w14:paraId="76199E56" w14:textId="3E5F1B56" w:rsidR="00C94B9A" w:rsidRDefault="00304580" w:rsidP="00C94B9A">
      <w:r>
        <w:object w:dxaOrig="2794" w:dyaOrig="1993" w14:anchorId="05DBF482">
          <v:shape id="_x0000_i1030" type="#_x0000_t75" style="width:140.45pt;height:99.55pt" o:ole="">
            <v:imagedata r:id="rId15" o:title=""/>
          </v:shape>
          <o:OLEObject Type="Embed" ProgID="CorelDraw.Graphic.23" ShapeID="_x0000_i1030" DrawAspect="Content" ObjectID="_1693027467" r:id="rId16"/>
        </w:object>
      </w:r>
      <w:r w:rsidR="00C94B9A">
        <w:t xml:space="preserve">В помещениях площадью больше 200 </w:t>
      </w:r>
      <w:proofErr w:type="spellStart"/>
      <w:r w:rsidR="00C94B9A">
        <w:t>кв.м</w:t>
      </w:r>
      <w:proofErr w:type="spellEnd"/>
      <w:r w:rsidR="00C94B9A">
        <w:t xml:space="preserve"> необходимо предусмотреть деформационные зазоры не менее 6-8 мм. Рекомендуется использовать деформационные зазоры в проёмах дверей. После укладки кварцевого ламината деформационные зазоры </w:t>
      </w:r>
      <w:r w:rsidR="00B62A4A">
        <w:t>закрываются накладным</w:t>
      </w:r>
      <w:r w:rsidR="00C94B9A">
        <w:t xml:space="preserve"> порогом. </w:t>
      </w:r>
    </w:p>
    <w:p w14:paraId="0655F9DB" w14:textId="0C86582C" w:rsidR="00304580" w:rsidRDefault="00304580">
      <w:r>
        <w:object w:dxaOrig="3326" w:dyaOrig="260" w14:anchorId="1947BBAE">
          <v:shape id="_x0000_i1031" type="#_x0000_t75" style="width:165.9pt;height:12.7pt" o:ole="">
            <v:imagedata r:id="rId17" o:title=""/>
          </v:shape>
          <o:OLEObject Type="Embed" ProgID="CorelDraw.Graphic.23" ShapeID="_x0000_i1031" DrawAspect="Content" ObjectID="_1693027468" r:id="rId18"/>
        </w:object>
      </w:r>
    </w:p>
    <w:p w14:paraId="18F15AD7" w14:textId="673A3686" w:rsidR="00304580" w:rsidRDefault="00304580">
      <w:r>
        <w:object w:dxaOrig="2794" w:dyaOrig="1993" w14:anchorId="2095F631">
          <v:shape id="_x0000_i1032" type="#_x0000_t75" style="width:140.45pt;height:99.55pt" o:ole="">
            <v:imagedata r:id="rId19" o:title=""/>
          </v:shape>
          <o:OLEObject Type="Embed" ProgID="CorelDraw.Graphic.23" ShapeID="_x0000_i1032" DrawAspect="Content" ObjectID="_1693027469" r:id="rId20"/>
        </w:object>
      </w:r>
      <w:r w:rsidR="00C94B9A" w:rsidRPr="00C94B9A">
        <w:t>Неровности основания, превышающие 2 мм на 2 м длины укладки, должны быть устранены до начала монтажа кварцевого ламината.</w:t>
      </w:r>
    </w:p>
    <w:p w14:paraId="287B5988" w14:textId="14F68C7A" w:rsidR="00304580" w:rsidRDefault="00304580">
      <w:r>
        <w:object w:dxaOrig="2794" w:dyaOrig="1993" w14:anchorId="7482D8C9">
          <v:shape id="_x0000_i1033" type="#_x0000_t75" style="width:140.45pt;height:99.55pt" o:ole="">
            <v:imagedata r:id="rId21" o:title=""/>
          </v:shape>
          <o:OLEObject Type="Embed" ProgID="CorelDraw.Graphic.23" ShapeID="_x0000_i1033" DrawAspect="Content" ObjectID="_1693027470" r:id="rId22"/>
        </w:object>
      </w:r>
      <w:r w:rsidR="00C94B9A" w:rsidRPr="00C94B9A">
        <w:t>Пожалуйста, проверяйте купленные пачки: они должны быть целыми и не иметь повреждений. Поврежденные плашки нельзя использовать при укладке.</w:t>
      </w:r>
    </w:p>
    <w:p w14:paraId="5CB968FB" w14:textId="34639C44" w:rsidR="00304580" w:rsidRDefault="00304580">
      <w:r>
        <w:object w:dxaOrig="2794" w:dyaOrig="1993" w14:anchorId="6C03D996">
          <v:shape id="_x0000_i1034" type="#_x0000_t75" style="width:140.45pt;height:99.55pt" o:ole="">
            <v:imagedata r:id="rId23" o:title=""/>
          </v:shape>
          <o:OLEObject Type="Embed" ProgID="CorelDraw.Graphic.23" ShapeID="_x0000_i1034" DrawAspect="Content" ObjectID="_1693027471" r:id="rId24"/>
        </w:object>
      </w:r>
      <w:r w:rsidR="00C94B9A" w:rsidRPr="00C94B9A">
        <w:t>Для укладки кварцевого ламината потребуются линейка, карандаш, пила или электролобзик, угольник, распорные клинья, нож. Перед укладкой вскройте несколько упаковок, разложите плашки по уникальности дизайна. Старайтесь укладывать плашки таким образом, чтобы плашки с одинаковым дизайном не следовали друг за другом.</w:t>
      </w:r>
    </w:p>
    <w:p w14:paraId="6BBA428F" w14:textId="77777777" w:rsidR="00D91008" w:rsidRDefault="00D91008"/>
    <w:p w14:paraId="12DFFC7D" w14:textId="6C6EA4EE" w:rsidR="00A855BE" w:rsidRDefault="00304580">
      <w:r>
        <w:object w:dxaOrig="1277" w:dyaOrig="259" w14:anchorId="6FCFFAC0">
          <v:shape id="_x0000_i1035" type="#_x0000_t75" style="width:64.25pt;height:12.7pt" o:ole="">
            <v:imagedata r:id="rId25" o:title=""/>
          </v:shape>
          <o:OLEObject Type="Embed" ProgID="CorelDraw.Graphic.23" ShapeID="_x0000_i1035" DrawAspect="Content" ObjectID="_1693027472" r:id="rId26"/>
        </w:object>
      </w:r>
    </w:p>
    <w:p w14:paraId="698C7957" w14:textId="3660F942" w:rsidR="00A3108F" w:rsidRPr="00932660" w:rsidRDefault="00A3108F" w:rsidP="00A3108F">
      <w:pPr>
        <w:rPr>
          <w:b/>
          <w:bCs/>
          <w:color w:val="FFFFFF" w:themeColor="background1"/>
          <w:sz w:val="40"/>
          <w:szCs w:val="40"/>
        </w:rPr>
      </w:pPr>
      <w:r w:rsidRPr="00A3108F">
        <w:rPr>
          <w:b/>
          <w:bCs/>
          <w:color w:val="FFFFFF" w:themeColor="background1"/>
          <w:sz w:val="44"/>
          <w:szCs w:val="44"/>
          <w:highlight w:val="black"/>
        </w:rPr>
        <w:t xml:space="preserve">  </w:t>
      </w:r>
      <w:r w:rsidRPr="00932660">
        <w:rPr>
          <w:b/>
          <w:bCs/>
          <w:color w:val="FFFFFF" w:themeColor="background1"/>
          <w:sz w:val="40"/>
          <w:szCs w:val="40"/>
          <w:highlight w:val="black"/>
        </w:rPr>
        <w:t>1</w:t>
      </w:r>
      <w:r w:rsidRPr="00932660">
        <w:rPr>
          <w:b/>
          <w:bCs/>
          <w:color w:val="FFFFFF" w:themeColor="background1"/>
          <w:sz w:val="40"/>
          <w:szCs w:val="40"/>
        </w:rPr>
        <w:t xml:space="preserve">  </w:t>
      </w:r>
    </w:p>
    <w:p w14:paraId="50BFCEE8" w14:textId="47234111" w:rsidR="00181B6D" w:rsidRDefault="00181B6D">
      <w:r>
        <w:t>Правильно подберите клей для вашего помещения, он до</w:t>
      </w:r>
      <w:r w:rsidR="00A5194A">
        <w:t>л</w:t>
      </w:r>
      <w:r>
        <w:t xml:space="preserve">жен соответствовать следующему описанию: Водно-дисперсионный клей для приклеивания </w:t>
      </w:r>
      <w:r w:rsidR="00932660">
        <w:t xml:space="preserve">жестких </w:t>
      </w:r>
      <w:r>
        <w:t xml:space="preserve">ПВХ-покрытий в плитках, виниловых покрытий, </w:t>
      </w:r>
      <w:proofErr w:type="spellStart"/>
      <w:r>
        <w:t>кварцвиниловых</w:t>
      </w:r>
      <w:proofErr w:type="spellEnd"/>
      <w:r>
        <w:t xml:space="preserve"> плиток.  Для не впитывающих влагу оснований.</w:t>
      </w:r>
    </w:p>
    <w:p w14:paraId="29B0BC68" w14:textId="0049937B" w:rsidR="00181B6D" w:rsidRDefault="00181B6D" w:rsidP="00181B6D">
      <w:r>
        <w:t>Подготовьте основание для нанесения клея, для этого примените грунтовку, рекомендуемую производителем клея.</w:t>
      </w:r>
    </w:p>
    <w:p w14:paraId="0EFD3056" w14:textId="4389336A" w:rsidR="00A5194A" w:rsidRDefault="00181B6D" w:rsidP="00181B6D">
      <w:r>
        <w:t xml:space="preserve">Нанесите клей на основание шпателем А1 или А2, гарантирующим расход клея 300-350 </w:t>
      </w:r>
      <w:proofErr w:type="spellStart"/>
      <w:r>
        <w:t>гр</w:t>
      </w:r>
      <w:proofErr w:type="spellEnd"/>
      <w:r>
        <w:t>/</w:t>
      </w:r>
      <w:proofErr w:type="spellStart"/>
      <w:r>
        <w:t>м.кв</w:t>
      </w:r>
      <w:proofErr w:type="spellEnd"/>
      <w:r>
        <w:t>.</w:t>
      </w:r>
    </w:p>
    <w:p w14:paraId="018651BD" w14:textId="3AE287CB" w:rsidR="00A5194A" w:rsidRDefault="00A5194A" w:rsidP="00181B6D">
      <w:r>
        <w:t>Наносите клей только на основание, в объеме на который вы сможете наклеить ламинат в течении рабочего времени</w:t>
      </w:r>
      <w:r w:rsidR="00932660">
        <w:t xml:space="preserve"> с предварительной подсушкой нанесенного слоя</w:t>
      </w:r>
      <w:r>
        <w:t xml:space="preserve"> (смотри в инструкции к клею). </w:t>
      </w:r>
    </w:p>
    <w:p w14:paraId="1586FFDC" w14:textId="77777777" w:rsidR="00932660" w:rsidRDefault="00932660"/>
    <w:p w14:paraId="4863D16F" w14:textId="1F803BE8" w:rsidR="00304580" w:rsidRDefault="00C94B9A">
      <w:r w:rsidRPr="00C94B9A">
        <w:t>Перед укладкой напольного покрытия измерьте ширину помещения, чтобы рассчитать, сколько рядов кварцевого ламината потребуется. Если ширина последнего ряда — меньше 50 мм, необходимо обрезать плашки первого ряда, чтобы сместить все напольное покрытие в центр.</w:t>
      </w:r>
    </w:p>
    <w:p w14:paraId="11D7D816" w14:textId="5F976652" w:rsidR="00304580" w:rsidRDefault="00304580">
      <w:r>
        <w:object w:dxaOrig="3741" w:dyaOrig="260" w14:anchorId="723E1EE2">
          <v:shape id="_x0000_i1036" type="#_x0000_t75" style="width:186.35pt;height:12.7pt" o:ole="">
            <v:imagedata r:id="rId27" o:title=""/>
          </v:shape>
          <o:OLEObject Type="Embed" ProgID="CorelDraw.Graphic.23" ShapeID="_x0000_i1036" DrawAspect="Content" ObjectID="_1693027473" r:id="rId28"/>
        </w:object>
      </w:r>
    </w:p>
    <w:p w14:paraId="4E3D4F86" w14:textId="1C26794B" w:rsidR="00304580" w:rsidRDefault="00304580">
      <w:r>
        <w:object w:dxaOrig="2758" w:dyaOrig="1983" w14:anchorId="363F0D22">
          <v:shape id="_x0000_i1037" type="#_x0000_t75" style="width:137.65pt;height:98.8pt" o:ole="">
            <v:imagedata r:id="rId29" o:title=""/>
          </v:shape>
          <o:OLEObject Type="Embed" ProgID="CorelDraw.Graphic.23" ShapeID="_x0000_i1037" DrawAspect="Content" ObjectID="_1693027474" r:id="rId30"/>
        </w:object>
      </w:r>
      <w:r w:rsidR="00C94B9A" w:rsidRPr="00C94B9A">
        <w:t>Необходимо соблюдать монтажные деформационные зазоры: не менее 6-8 мм от края покрытия до стен. Укладка кварцевого ламината начинается с формирования первого «</w:t>
      </w:r>
      <w:proofErr w:type="spellStart"/>
      <w:r w:rsidR="00C94B9A" w:rsidRPr="00C94B9A">
        <w:t>маякового</w:t>
      </w:r>
      <w:proofErr w:type="spellEnd"/>
      <w:r w:rsidR="00C94B9A" w:rsidRPr="00C94B9A">
        <w:t>» ряда. От ровности его монтажа зависит ровность и качество всей укладки</w:t>
      </w:r>
      <w:r w:rsidR="00181B6D">
        <w:t>.</w:t>
      </w:r>
    </w:p>
    <w:p w14:paraId="4DD6168E" w14:textId="77777777" w:rsidR="00C94B9A" w:rsidRDefault="00304580" w:rsidP="00C94B9A">
      <w:r>
        <w:object w:dxaOrig="2793" w:dyaOrig="2013" w14:anchorId="0E8E61CE">
          <v:shape id="_x0000_i1038" type="#_x0000_t75" style="width:139.75pt;height:100.25pt" o:ole="">
            <v:imagedata r:id="rId31" o:title=""/>
          </v:shape>
          <o:OLEObject Type="Embed" ProgID="CorelDraw.Graphic.23" ShapeID="_x0000_i1038" DrawAspect="Content" ObjectID="_1693027475" r:id="rId32"/>
        </w:object>
      </w:r>
      <w:r w:rsidR="00C94B9A">
        <w:t>Плашки соединяются по торцевым замкам под углом 15 градусов.</w:t>
      </w:r>
    </w:p>
    <w:p w14:paraId="292C2A5E" w14:textId="77777777" w:rsidR="00C94B9A" w:rsidRDefault="00C94B9A" w:rsidP="00C94B9A"/>
    <w:p w14:paraId="1E621764" w14:textId="77777777" w:rsidR="00C94B9A" w:rsidRDefault="00C94B9A" w:rsidP="00C94B9A">
      <w:r>
        <w:t xml:space="preserve">Обратите внимание: </w:t>
      </w:r>
    </w:p>
    <w:p w14:paraId="43939309" w14:textId="3428167E" w:rsidR="00304580" w:rsidRDefault="00C94B9A" w:rsidP="00C94B9A">
      <w:r>
        <w:t>при формировании поперечного шва отдельные плашки в ряду не должны смещаться в сторону. Замки должны быть без повреждений и без мусора.</w:t>
      </w:r>
    </w:p>
    <w:p w14:paraId="55B22E45" w14:textId="235E00D4" w:rsidR="00304580" w:rsidRDefault="00304580">
      <w:r>
        <w:object w:dxaOrig="5234" w:dyaOrig="530" w14:anchorId="256BB032">
          <v:shape id="_x0000_i1039" type="#_x0000_t75" style="width:261.9pt;height:26.1pt" o:ole="">
            <v:imagedata r:id="rId33" o:title=""/>
          </v:shape>
          <o:OLEObject Type="Embed" ProgID="CorelDraw.Graphic.23" ShapeID="_x0000_i1039" DrawAspect="Content" ObjectID="_1693027476" r:id="rId34"/>
        </w:object>
      </w:r>
    </w:p>
    <w:p w14:paraId="6C214BF1" w14:textId="77777777" w:rsidR="00C94B9A" w:rsidRDefault="00304580" w:rsidP="00C94B9A">
      <w:r>
        <w:object w:dxaOrig="2794" w:dyaOrig="2000" w14:anchorId="5B2B77CB">
          <v:shape id="_x0000_i1040" type="#_x0000_t75" style="width:140.45pt;height:99.55pt" o:ole="">
            <v:imagedata r:id="rId35" o:title=""/>
          </v:shape>
          <o:OLEObject Type="Embed" ProgID="CorelDraw.Graphic.23" ShapeID="_x0000_i1040" DrawAspect="Content" ObjectID="_1693027477" r:id="rId36"/>
        </w:object>
      </w:r>
      <w:r w:rsidR="00C94B9A">
        <w:t>Обратите внимание!</w:t>
      </w:r>
    </w:p>
    <w:p w14:paraId="6852976F" w14:textId="546B3F4E" w:rsidR="00304580" w:rsidRDefault="00C94B9A" w:rsidP="00C94B9A">
      <w:r>
        <w:t>Плашки следующего ряда соединяются сначала по короткой стороне. После этого их нужно соединять по длинной стороне с предыдущим рядом.</w:t>
      </w:r>
    </w:p>
    <w:p w14:paraId="49157612" w14:textId="28358777" w:rsidR="00304580" w:rsidRDefault="00304580">
      <w:r>
        <w:object w:dxaOrig="2793" w:dyaOrig="1998" w14:anchorId="0E22E160">
          <v:shape id="_x0000_i1041" type="#_x0000_t75" style="width:139.75pt;height:99.55pt" o:ole="">
            <v:imagedata r:id="rId37" o:title=""/>
          </v:shape>
          <o:OLEObject Type="Embed" ProgID="CorelDraw.Graphic.23" ShapeID="_x0000_i1041" DrawAspect="Content" ObjectID="_1693027478" r:id="rId38"/>
        </w:object>
      </w:r>
      <w:r w:rsidR="00C94B9A" w:rsidRPr="00C94B9A">
        <w:t>Рекомендуемое смещение плашек относительно соседних рядов — на 1/2 - 1/3 плашки.</w:t>
      </w:r>
    </w:p>
    <w:p w14:paraId="48B2EF63" w14:textId="3FE27034" w:rsidR="00304580" w:rsidRDefault="00304580">
      <w:r>
        <w:object w:dxaOrig="2794" w:dyaOrig="2000" w14:anchorId="03D46356">
          <v:shape id="_x0000_i1042" type="#_x0000_t75" style="width:140.45pt;height:99.55pt" o:ole="">
            <v:imagedata r:id="rId39" o:title=""/>
          </v:shape>
          <o:OLEObject Type="Embed" ProgID="CorelDraw.Graphic.23" ShapeID="_x0000_i1042" DrawAspect="Content" ObjectID="_1693027479" r:id="rId40"/>
        </w:object>
      </w:r>
      <w:r w:rsidR="00C94B9A" w:rsidRPr="00C94B9A">
        <w:t>Плашки соединяются между собой короткими сторонами.</w:t>
      </w:r>
    </w:p>
    <w:p w14:paraId="3E017E2E" w14:textId="4FF51BAC" w:rsidR="00304580" w:rsidRDefault="00304580">
      <w:r>
        <w:object w:dxaOrig="2790" w:dyaOrig="1996" w14:anchorId="6724219B">
          <v:shape id="_x0000_i1043" type="#_x0000_t75" style="width:139.05pt;height:99.55pt" o:ole="">
            <v:imagedata r:id="rId41" o:title=""/>
          </v:shape>
          <o:OLEObject Type="Embed" ProgID="CorelDraw.Graphic.23" ShapeID="_x0000_i1043" DrawAspect="Content" ObjectID="_1693027480" r:id="rId42"/>
        </w:object>
      </w:r>
      <w:r w:rsidR="00C94B9A" w:rsidRPr="00C94B9A">
        <w:t>Только после полного формирования 2-го ряда можно приступать к его соединению с первым.</w:t>
      </w:r>
    </w:p>
    <w:p w14:paraId="239D9089" w14:textId="282A33D9" w:rsidR="00304580" w:rsidRDefault="00304580">
      <w:r>
        <w:object w:dxaOrig="2794" w:dyaOrig="1993" w14:anchorId="166918FF">
          <v:shape id="_x0000_i1044" type="#_x0000_t75" style="width:140.45pt;height:99.55pt" o:ole="">
            <v:imagedata r:id="rId43" o:title=""/>
          </v:shape>
          <o:OLEObject Type="Embed" ProgID="CorelDraw.Graphic.23" ShapeID="_x0000_i1044" DrawAspect="Content" ObjectID="_1693027481" r:id="rId44"/>
        </w:object>
      </w:r>
      <w:r w:rsidR="00C94B9A" w:rsidRPr="00C94B9A">
        <w:t>Второй ряд кварцевого ламината вставляется под углом в замок первого ряда по всей длине и защёлкивается.</w:t>
      </w:r>
    </w:p>
    <w:p w14:paraId="4B1154BA" w14:textId="4E3C0700" w:rsidR="00304580" w:rsidRDefault="00304580">
      <w:r>
        <w:object w:dxaOrig="2794" w:dyaOrig="2000" w14:anchorId="14B59B1A">
          <v:shape id="_x0000_i1045" type="#_x0000_t75" style="width:140.45pt;height:99.55pt" o:ole="">
            <v:imagedata r:id="rId45" o:title=""/>
          </v:shape>
          <o:OLEObject Type="Embed" ProgID="CorelDraw.Graphic.23" ShapeID="_x0000_i1045" DrawAspect="Content" ObjectID="_1693027482" r:id="rId46"/>
        </w:object>
      </w:r>
      <w:r w:rsidR="00C94B9A" w:rsidRPr="00C94B9A">
        <w:t>Каждый последующий ряд начинайте с части плашки, оставшейся от предыдущего ряда при выполнении условий на рис. 5.</w:t>
      </w:r>
    </w:p>
    <w:p w14:paraId="1BF75452" w14:textId="24B61308" w:rsidR="00304580" w:rsidRDefault="00304580">
      <w:r>
        <w:object w:dxaOrig="2794" w:dyaOrig="1993" w14:anchorId="6C839853">
          <v:shape id="_x0000_i1046" type="#_x0000_t75" style="width:140.45pt;height:99.55pt" o:ole="">
            <v:imagedata r:id="rId47" o:title=""/>
          </v:shape>
          <o:OLEObject Type="Embed" ProgID="CorelDraw.Graphic.23" ShapeID="_x0000_i1046" DrawAspect="Content" ObjectID="_1693027483" r:id="rId48"/>
        </w:object>
      </w:r>
      <w:r w:rsidR="00C94B9A" w:rsidRPr="00C94B9A">
        <w:t>Возможно, придётся обрезать последний ряд - для более качественной укладки измеряйте ширину элемента с двух сторон, учитывая деформационный зазор  6-8 мм.</w:t>
      </w:r>
    </w:p>
    <w:p w14:paraId="6C880624" w14:textId="50C88273" w:rsidR="00304580" w:rsidRDefault="00304580">
      <w:r>
        <w:object w:dxaOrig="2794" w:dyaOrig="1993" w14:anchorId="20FB781D">
          <v:shape id="_x0000_i1047" type="#_x0000_t75" style="width:140.45pt;height:99.55pt" o:ole="">
            <v:imagedata r:id="rId49" o:title=""/>
          </v:shape>
          <o:OLEObject Type="Embed" ProgID="CorelDraw.Graphic.23" ShapeID="_x0000_i1047" DrawAspect="Content" ObjectID="_1693027484" r:id="rId50"/>
        </w:object>
      </w:r>
      <w:r w:rsidR="00C94B9A" w:rsidRPr="00C94B9A">
        <w:t>Необходимо соблюдать монтажные деформационные зазоры не менее 6-8 мм от края покрытия до выдающихся над поверхностью пола элементов (трубы, лестницы, колонны, перегородки, пороги и т. п.).</w:t>
      </w:r>
    </w:p>
    <w:p w14:paraId="3B1AA60F" w14:textId="4F83AA54" w:rsidR="00304580" w:rsidRDefault="00304580">
      <w:r>
        <w:object w:dxaOrig="2794" w:dyaOrig="1993" w14:anchorId="3AFB42C0">
          <v:shape id="_x0000_i1048" type="#_x0000_t75" style="width:140.45pt;height:99.55pt" o:ole="">
            <v:imagedata r:id="rId51" o:title=""/>
          </v:shape>
          <o:OLEObject Type="Embed" ProgID="CorelDraw.Graphic.23" ShapeID="_x0000_i1048" DrawAspect="Content" ObjectID="_1693027485" r:id="rId52"/>
        </w:object>
      </w:r>
      <w:r w:rsidR="00C94B9A" w:rsidRPr="00C94B9A">
        <w:t>Плинтус крепится к стене. Следите за тем, чтобы плинтус не был жёстко закреплён на поверхности кварцевого ламината — это может привести к деформации покрытия.</w:t>
      </w:r>
    </w:p>
    <w:p w14:paraId="6CE2B33A" w14:textId="4AC37E50" w:rsidR="00304580" w:rsidRDefault="00304580">
      <w:r>
        <w:object w:dxaOrig="2794" w:dyaOrig="1993" w14:anchorId="09D91772">
          <v:shape id="_x0000_i1049" type="#_x0000_t75" style="width:140.45pt;height:99.55pt" o:ole="">
            <v:imagedata r:id="rId53" o:title=""/>
          </v:shape>
          <o:OLEObject Type="Embed" ProgID="CorelDraw.Graphic.23" ShapeID="_x0000_i1049" DrawAspect="Content" ObjectID="_1693027486" r:id="rId54"/>
        </w:object>
      </w:r>
      <w:r w:rsidR="00C94B9A" w:rsidRPr="00C94B9A">
        <w:t>Иногда при монтаже пола возникает ситуация невозможности установки плашки из-за помехи.</w:t>
      </w:r>
    </w:p>
    <w:p w14:paraId="56CFC6AE" w14:textId="52CA811E" w:rsidR="00304580" w:rsidRDefault="00304580">
      <w:r>
        <w:object w:dxaOrig="2794" w:dyaOrig="1993" w14:anchorId="04B63A8F">
          <v:shape id="_x0000_i1050" type="#_x0000_t75" style="width:140.45pt;height:99.55pt" o:ole="">
            <v:imagedata r:id="rId55" o:title=""/>
          </v:shape>
          <o:OLEObject Type="Embed" ProgID="CorelDraw.Graphic.23" ShapeID="_x0000_i1050" DrawAspect="Content" ObjectID="_1693027487" r:id="rId56"/>
        </w:object>
      </w:r>
      <w:r w:rsidR="00C94B9A" w:rsidRPr="00C94B9A">
        <w:t>В этом случае необходимо убрать часть замка, как показано на рис. 13.1.</w:t>
      </w:r>
    </w:p>
    <w:p w14:paraId="698CF46C" w14:textId="25E30999" w:rsidR="00304580" w:rsidRDefault="00304580">
      <w:r>
        <w:object w:dxaOrig="2794" w:dyaOrig="1993" w14:anchorId="3B5B01D3">
          <v:shape id="_x0000_i1051" type="#_x0000_t75" style="width:140.45pt;height:99.55pt" o:ole="">
            <v:imagedata r:id="rId57" o:title=""/>
          </v:shape>
          <o:OLEObject Type="Embed" ProgID="CorelDraw.Graphic.23" ShapeID="_x0000_i1051" DrawAspect="Content" ObjectID="_1693027488" r:id="rId58"/>
        </w:object>
      </w:r>
      <w:r w:rsidR="00C94B9A" w:rsidRPr="00C94B9A">
        <w:t>Нанесите клей на выступ замка.</w:t>
      </w:r>
    </w:p>
    <w:p w14:paraId="00BA8D88" w14:textId="416FB842" w:rsidR="00304580" w:rsidRDefault="00304580">
      <w:r>
        <w:object w:dxaOrig="2794" w:dyaOrig="1993" w14:anchorId="0B4ECD14">
          <v:shape id="_x0000_i1052" type="#_x0000_t75" style="width:140.45pt;height:99.55pt" o:ole="">
            <v:imagedata r:id="rId59" o:title=""/>
          </v:shape>
          <o:OLEObject Type="Embed" ProgID="CorelDraw.Graphic.23" ShapeID="_x0000_i1052" DrawAspect="Content" ObjectID="_1693027489" r:id="rId60"/>
        </w:object>
      </w:r>
      <w:r w:rsidR="00C94B9A" w:rsidRPr="00C94B9A">
        <w:t>Сдвиньте плашки кварцевого ламината под выступающую помеху и, плотно прижав, соедините с плашками предыдущего ряда.</w:t>
      </w:r>
    </w:p>
    <w:p w14:paraId="44D5DAD0" w14:textId="3F5E90ED" w:rsidR="00304580" w:rsidRDefault="00304580">
      <w:r>
        <w:object w:dxaOrig="3143" w:dyaOrig="261" w14:anchorId="5E2DDA41">
          <v:shape id="_x0000_i1053" type="#_x0000_t75" style="width:157.4pt;height:12.7pt" o:ole="">
            <v:imagedata r:id="rId61" o:title=""/>
          </v:shape>
          <o:OLEObject Type="Embed" ProgID="CorelDraw.Graphic.23" ShapeID="_x0000_i1053" DrawAspect="Content" ObjectID="_1693027490" r:id="rId62"/>
        </w:object>
      </w:r>
    </w:p>
    <w:p w14:paraId="29EA9849" w14:textId="7EEA56F7" w:rsidR="00304580" w:rsidRDefault="00304580">
      <w:r>
        <w:object w:dxaOrig="2794" w:dyaOrig="1993" w14:anchorId="6BABC473">
          <v:shape id="_x0000_i1054" type="#_x0000_t75" style="width:140.45pt;height:99.55pt" o:ole="">
            <v:imagedata r:id="rId63" o:title=""/>
          </v:shape>
          <o:OLEObject Type="Embed" ProgID="CorelDraw.Graphic.23" ShapeID="_x0000_i1054" DrawAspect="Content" ObjectID="_1693027491" r:id="rId64"/>
        </w:object>
      </w:r>
      <w:r w:rsidR="00C94B9A" w:rsidRPr="00C94B9A">
        <w:t>Кварцевый ламинат пригоден для влажной уборки.</w:t>
      </w:r>
    </w:p>
    <w:p w14:paraId="26E88741" w14:textId="4C72B4C1" w:rsidR="00304580" w:rsidRDefault="00304580">
      <w:r>
        <w:object w:dxaOrig="3288" w:dyaOrig="2730" w14:anchorId="7822EC74">
          <v:shape id="_x0000_i1055" type="#_x0000_t75" style="width:164.45pt;height:136.95pt" o:ole="">
            <v:imagedata r:id="rId65" o:title=""/>
          </v:shape>
          <o:OLEObject Type="Embed" ProgID="CorelDraw.Graphic.23" ShapeID="_x0000_i1055" DrawAspect="Content" ObjectID="_1693027492" r:id="rId66"/>
        </w:object>
      </w:r>
      <w:r w:rsidR="00C94B9A" w:rsidRPr="00C94B9A">
        <w:t>Для продления срока службы покрытия рекомендуется использовать войлочные накладки на ножках мебели, специальные коврики под мебель с ножками-роликами, а также предусмотреть у входа систему очистки обуви.</w:t>
      </w:r>
    </w:p>
    <w:sectPr w:rsidR="0030458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735F10"/>
    <w:multiLevelType w:val="hybridMultilevel"/>
    <w:tmpl w:val="633EA1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00A"/>
    <w:rsid w:val="00124CE3"/>
    <w:rsid w:val="00181B6D"/>
    <w:rsid w:val="00304580"/>
    <w:rsid w:val="005D7346"/>
    <w:rsid w:val="008F500A"/>
    <w:rsid w:val="00932660"/>
    <w:rsid w:val="00A3108F"/>
    <w:rsid w:val="00A5194A"/>
    <w:rsid w:val="00A855BE"/>
    <w:rsid w:val="00B62A4A"/>
    <w:rsid w:val="00C94B9A"/>
    <w:rsid w:val="00D91008"/>
    <w:rsid w:val="00E55F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78EBD"/>
  <w15:chartTrackingRefBased/>
  <w15:docId w15:val="{4D1B0638-EC33-4443-9CFA-3970D5696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81B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19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1.bin"/><Relationship Id="rId21" Type="http://schemas.openxmlformats.org/officeDocument/2006/relationships/image" Target="media/image9.emf"/><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22.emf"/><Relationship Id="rId50" Type="http://schemas.openxmlformats.org/officeDocument/2006/relationships/oleObject" Target="embeddings/oleObject23.bin"/><Relationship Id="rId55" Type="http://schemas.openxmlformats.org/officeDocument/2006/relationships/image" Target="media/image26.emf"/><Relationship Id="rId63" Type="http://schemas.openxmlformats.org/officeDocument/2006/relationships/image" Target="media/image30.emf"/><Relationship Id="rId68" Type="http://schemas.openxmlformats.org/officeDocument/2006/relationships/theme" Target="theme/theme1.xml"/><Relationship Id="rId7" Type="http://schemas.openxmlformats.org/officeDocument/2006/relationships/image" Target="media/image2.e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oleObject" Target="embeddings/oleObject10.bin"/><Relationship Id="rId32" Type="http://schemas.openxmlformats.org/officeDocument/2006/relationships/oleObject" Target="embeddings/oleObject14.bin"/><Relationship Id="rId37" Type="http://schemas.openxmlformats.org/officeDocument/2006/relationships/image" Target="media/image17.emf"/><Relationship Id="rId40" Type="http://schemas.openxmlformats.org/officeDocument/2006/relationships/oleObject" Target="embeddings/oleObject18.bin"/><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oleObject" Target="embeddings/oleObject27.bin"/><Relationship Id="rId66" Type="http://schemas.openxmlformats.org/officeDocument/2006/relationships/oleObject" Target="embeddings/oleObject31.bin"/><Relationship Id="rId5" Type="http://schemas.openxmlformats.org/officeDocument/2006/relationships/image" Target="media/image1.emf"/><Relationship Id="rId61" Type="http://schemas.openxmlformats.org/officeDocument/2006/relationships/image" Target="media/image29.emf"/><Relationship Id="rId19" Type="http://schemas.openxmlformats.org/officeDocument/2006/relationships/image" Target="media/image8.emf"/><Relationship Id="rId14" Type="http://schemas.openxmlformats.org/officeDocument/2006/relationships/oleObject" Target="embeddings/oleObject5.bin"/><Relationship Id="rId22" Type="http://schemas.openxmlformats.org/officeDocument/2006/relationships/oleObject" Target="embeddings/oleObject9.bin"/><Relationship Id="rId27" Type="http://schemas.openxmlformats.org/officeDocument/2006/relationships/image" Target="media/image12.emf"/><Relationship Id="rId30" Type="http://schemas.openxmlformats.org/officeDocument/2006/relationships/oleObject" Target="embeddings/oleObject13.bin"/><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oleObject" Target="embeddings/oleObject22.bin"/><Relationship Id="rId56" Type="http://schemas.openxmlformats.org/officeDocument/2006/relationships/oleObject" Target="embeddings/oleObject26.bin"/><Relationship Id="rId64" Type="http://schemas.openxmlformats.org/officeDocument/2006/relationships/oleObject" Target="embeddings/oleObject30.bin"/><Relationship Id="rId8" Type="http://schemas.openxmlformats.org/officeDocument/2006/relationships/oleObject" Target="embeddings/oleObject2.bin"/><Relationship Id="rId51" Type="http://schemas.openxmlformats.org/officeDocument/2006/relationships/image" Target="media/image24.e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oleObject" Target="embeddings/oleObject17.bin"/><Relationship Id="rId46" Type="http://schemas.openxmlformats.org/officeDocument/2006/relationships/oleObject" Target="embeddings/oleObject21.bin"/><Relationship Id="rId59" Type="http://schemas.openxmlformats.org/officeDocument/2006/relationships/image" Target="media/image28.emf"/><Relationship Id="rId67" Type="http://schemas.openxmlformats.org/officeDocument/2006/relationships/fontTable" Target="fontTable.xml"/><Relationship Id="rId20" Type="http://schemas.openxmlformats.org/officeDocument/2006/relationships/oleObject" Target="embeddings/oleObject8.bin"/><Relationship Id="rId41" Type="http://schemas.openxmlformats.org/officeDocument/2006/relationships/image" Target="media/image19.emf"/><Relationship Id="rId54" Type="http://schemas.openxmlformats.org/officeDocument/2006/relationships/oleObject" Target="embeddings/oleObject25.bin"/><Relationship Id="rId62" Type="http://schemas.openxmlformats.org/officeDocument/2006/relationships/oleObject" Target="embeddings/oleObject29.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oleObject" Target="embeddings/oleObject12.bin"/><Relationship Id="rId36" Type="http://schemas.openxmlformats.org/officeDocument/2006/relationships/oleObject" Target="embeddings/oleObject16.bin"/><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oleObject" Target="embeddings/oleObject3.bin"/><Relationship Id="rId31" Type="http://schemas.openxmlformats.org/officeDocument/2006/relationships/image" Target="media/image14.emf"/><Relationship Id="rId44" Type="http://schemas.openxmlformats.org/officeDocument/2006/relationships/oleObject" Target="embeddings/oleObject20.bin"/><Relationship Id="rId52" Type="http://schemas.openxmlformats.org/officeDocument/2006/relationships/oleObject" Target="embeddings/oleObject24.bin"/><Relationship Id="rId60" Type="http://schemas.openxmlformats.org/officeDocument/2006/relationships/oleObject" Target="embeddings/oleObject28.bin"/><Relationship Id="rId65" Type="http://schemas.openxmlformats.org/officeDocument/2006/relationships/image" Target="media/image31.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oleObject" Target="embeddings/oleObject7.bin"/><Relationship Id="rId39"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6</Pages>
  <Words>904</Words>
  <Characters>5156</Characters>
  <Application>Microsoft Office Word</Application>
  <DocSecurity>0</DocSecurity>
  <Lines>42</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Ефременко Анастасия Андреевна</dc:creator>
  <cp:keywords/>
  <dc:description/>
  <cp:lastModifiedBy>Майоров Алексей Юрьевич</cp:lastModifiedBy>
  <cp:revision>6</cp:revision>
  <dcterms:created xsi:type="dcterms:W3CDTF">2021-09-10T04:46:00Z</dcterms:created>
  <dcterms:modified xsi:type="dcterms:W3CDTF">2021-09-13T01:37:00Z</dcterms:modified>
</cp:coreProperties>
</file>